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jc w:val="center"/>
        <w:rPr>
          <w:rFonts w:hint="eastAsia"/>
          <w:sz w:val="52"/>
          <w:szCs w:val="52"/>
          <w:u w:val="none"/>
        </w:rPr>
      </w:pPr>
      <w:r>
        <w:rPr>
          <w:rFonts w:hint="eastAsia" w:ascii="Times New Roman" w:hAnsi="Times New Roman" w:eastAsia="黑体"/>
          <w:sz w:val="52"/>
          <w:szCs w:val="52"/>
          <w:lang w:val="en-US" w:eastAsia="zh-CN"/>
        </w:rPr>
        <w:t>2024</w:t>
      </w:r>
      <w:r>
        <w:rPr>
          <w:rFonts w:hint="eastAsia"/>
          <w:sz w:val="52"/>
          <w:szCs w:val="52"/>
          <w:u w:val="none"/>
        </w:rPr>
        <w:t>年</w:t>
      </w:r>
      <w:r>
        <w:rPr>
          <w:rFonts w:hint="eastAsia"/>
          <w:sz w:val="52"/>
          <w:szCs w:val="52"/>
          <w:u w:val="none"/>
          <w:lang w:eastAsia="zh-CN"/>
        </w:rPr>
        <w:t>海南</w:t>
      </w:r>
      <w:r>
        <w:rPr>
          <w:rFonts w:hint="eastAsia"/>
          <w:sz w:val="52"/>
          <w:szCs w:val="52"/>
          <w:u w:val="none"/>
        </w:rPr>
        <w:t>省营商环境发展促进</w:t>
      </w:r>
    </w:p>
    <w:p>
      <w:pPr>
        <w:jc w:val="center"/>
        <w:rPr>
          <w:sz w:val="52"/>
          <w:szCs w:val="52"/>
          <w:u w:val="none"/>
        </w:rPr>
      </w:pPr>
      <w:r>
        <w:rPr>
          <w:rFonts w:hint="eastAsia"/>
          <w:sz w:val="52"/>
          <w:szCs w:val="52"/>
          <w:u w:val="none"/>
        </w:rPr>
        <w:t>中心单位预算</w:t>
      </w:r>
    </w:p>
    <w:p>
      <w:pPr>
        <w:ind w:firstLine="1680"/>
        <w:jc w:val="center"/>
        <w:rPr>
          <w:sz w:val="84"/>
          <w:szCs w:val="84"/>
          <w:u w:val="none"/>
        </w:rPr>
      </w:pPr>
    </w:p>
    <w:p>
      <w:pPr>
        <w:ind w:firstLine="1680"/>
        <w:jc w:val="center"/>
        <w:rPr>
          <w:rFonts w:hint="default" w:eastAsia="宋体"/>
          <w:sz w:val="84"/>
          <w:szCs w:val="84"/>
          <w:u w:val="none"/>
          <w:lang w:val="en-US" w:eastAsia="zh-CN"/>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hint="eastAsia" w:ascii="黑体" w:hAnsi="黑体" w:eastAsia="黑体"/>
          <w:sz w:val="52"/>
          <w:szCs w:val="52"/>
          <w:u w:val="none"/>
        </w:rPr>
      </w:pPr>
    </w:p>
    <w:p>
      <w:pPr>
        <w:jc w:val="center"/>
        <w:rPr>
          <w:rFonts w:hint="eastAsia" w:ascii="黑体" w:hAnsi="黑体" w:eastAsia="黑体"/>
          <w:sz w:val="52"/>
          <w:szCs w:val="52"/>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6"/>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海南省营商环境发展促进中心</w:t>
      </w:r>
      <w:r>
        <w:rPr>
          <w:rFonts w:hint="eastAsia" w:ascii="黑体" w:hAnsi="黑体" w:eastAsia="黑体"/>
          <w:sz w:val="32"/>
          <w:szCs w:val="32"/>
          <w:u w:val="none"/>
        </w:rPr>
        <w:t>概况</w:t>
      </w:r>
    </w:p>
    <w:p>
      <w:pPr>
        <w:pStyle w:val="6"/>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lang w:val="en-US" w:eastAsia="zh-CN"/>
        </w:rPr>
        <w:t>年</w:t>
      </w:r>
      <w:r>
        <w:rPr>
          <w:rFonts w:hint="eastAsia" w:ascii="黑体" w:hAnsi="黑体" w:eastAsia="黑体"/>
          <w:sz w:val="32"/>
          <w:szCs w:val="32"/>
          <w:u w:val="none"/>
        </w:rPr>
        <w:t>单位预算表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部门</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lang w:val="en-US" w:eastAsia="zh-CN"/>
        </w:rPr>
        <w:t>年</w:t>
      </w:r>
      <w:r>
        <w:rPr>
          <w:rFonts w:hint="eastAsia" w:ascii="黑体" w:hAnsi="黑体" w:eastAsia="黑体"/>
          <w:sz w:val="32"/>
          <w:szCs w:val="32"/>
          <w:u w:val="none"/>
        </w:rPr>
        <w:t>单位预算</w:t>
      </w:r>
      <w:r>
        <w:rPr>
          <w:rFonts w:hint="eastAsia" w:ascii="黑体" w:hAnsi="黑体" w:eastAsia="黑体"/>
          <w:sz w:val="32"/>
          <w:szCs w:val="32"/>
          <w:u w:val="none"/>
          <w:lang w:val="en-US" w:eastAsia="zh-CN"/>
        </w:rPr>
        <w:t xml:space="preserve">   </w:t>
      </w:r>
      <w:r>
        <w:rPr>
          <w:rFonts w:hint="eastAsia" w:ascii="黑体" w:hAnsi="黑体" w:eastAsia="黑体"/>
          <w:sz w:val="32"/>
          <w:szCs w:val="32"/>
          <w:u w:val="none"/>
        </w:rPr>
        <w:t>情况说明</w:t>
      </w:r>
    </w:p>
    <w:p>
      <w:pPr>
        <w:pStyle w:val="6"/>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6"/>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numPr>
          <w:ilvl w:val="0"/>
          <w:numId w:val="3"/>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海南省营商环境发展促进中心</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u w:val="none"/>
        </w:rPr>
      </w:pPr>
      <w:r>
        <w:rPr>
          <w:rFonts w:hint="eastAsia" w:ascii="黑体" w:hAnsi="黑体" w:eastAsia="黑体" w:cs="仿宋_GB2312"/>
          <w:sz w:val="32"/>
          <w:szCs w:val="32"/>
          <w:u w:val="none"/>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仿宋_GB2312"/>
          <w:sz w:val="32"/>
          <w:szCs w:val="32"/>
          <w:u w:val="none"/>
        </w:rPr>
      </w:pPr>
      <w:r>
        <w:rPr>
          <w:rFonts w:hint="eastAsia" w:ascii="仿宋_GB2312" w:hAnsi="黑体" w:eastAsia="仿宋_GB2312"/>
          <w:sz w:val="32"/>
          <w:szCs w:val="32"/>
          <w:u w:val="none"/>
          <w:lang w:eastAsia="zh-CN"/>
        </w:rPr>
        <w:t>海南省营商环境发展促进中心主要职责是：</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（一）贯彻执行省委、省政府和省营商环境建设厅关于优化营商环境工作的部署要求，协助起草综合性和职责范围内营商环境地方性法规、省政府规章草案及规范性文件。</w:t>
      </w:r>
    </w:p>
    <w:p>
      <w:pPr>
        <w:pStyle w:val="6"/>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对全省营商环境建设工作进行综合研判分析，开展相关问题研究，提出可行性政策建议和研究报告。</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二）承接“放管服”改革有关事务性工作，承担改革过渡期省级政务服务大厅以及进驻人员的日常管理，组织协调省级部门及有关单位政务服务事项进驻、变更和流程优化等工作，统筹指导市县政务服务中心工作。</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（三）承担优化营商环境宣传推介和培训交流工作，宣传营商环境建设工作措施和成效，参与国际国内合作交流。</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（四）协助解决企业在开办、项目建设、生产经营活动中遇到的有关重大问题，引导各类中介机构、行业协会、商会为企业提供创业支持、产业孵化等服务。</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五）组织开展社会信用相关调研和课题研究，协助制定信用业务标准规范及相关政策，统筹指导全省信用信息业务管理和应用，建设管理信用网站平台，提供公益性信用和信用咨询服务，为省级信用管理工作提供技术保障。</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lang w:eastAsia="zh-CN"/>
        </w:rPr>
        <w:t>（六）承担省营商环境建设厅交办的其他工作。</w:t>
      </w:r>
    </w:p>
    <w:p>
      <w:pPr>
        <w:ind w:left="640" w:leftChars="305" w:firstLine="160" w:firstLineChars="50"/>
        <w:jc w:val="left"/>
        <w:rPr>
          <w:rFonts w:hint="eastAsia" w:ascii="仿宋_GB2312" w:hAnsi="黑体" w:eastAsia="仿宋_GB2312" w:cs="仿宋_GB2312"/>
          <w:sz w:val="32"/>
          <w:szCs w:val="32"/>
          <w:u w:val="none"/>
          <w:lang w:eastAsia="zh-CN"/>
        </w:rPr>
      </w:pPr>
    </w:p>
    <w:p>
      <w:pPr>
        <w:ind w:firstLine="640" w:firstLineChars="200"/>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仿宋_GB2312" w:hAnsi="黑体" w:eastAsia="仿宋_GB2312" w:cs="仿宋_GB2312"/>
          <w:sz w:val="32"/>
          <w:szCs w:val="32"/>
          <w:u w:val="none"/>
        </w:rPr>
        <w:t xml:space="preserve"> </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lang w:val="en-US" w:eastAsia="zh-CN"/>
        </w:rPr>
        <w:t>年</w:t>
      </w:r>
      <w:r>
        <w:rPr>
          <w:rFonts w:hint="eastAsia" w:ascii="黑体" w:hAnsi="黑体" w:eastAsia="黑体"/>
          <w:sz w:val="32"/>
          <w:szCs w:val="32"/>
          <w:u w:val="none"/>
        </w:rPr>
        <w:t>单位预算表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b/>
          <w:sz w:val="32"/>
          <w:szCs w:val="32"/>
          <w:u w:val="none"/>
        </w:rPr>
        <w:t>（此部分内容即为单位预算公开表）</w:t>
      </w:r>
    </w:p>
    <w:p>
      <w:pPr>
        <w:rPr>
          <w:rFonts w:ascii="黑体" w:hAnsi="黑体" w:eastAsia="黑体"/>
          <w:sz w:val="32"/>
          <w:szCs w:val="32"/>
          <w:u w:val="none"/>
        </w:rPr>
      </w:pPr>
    </w:p>
    <w:p>
      <w:pPr>
        <w:ind w:firstLine="480" w:firstLineChars="150"/>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lang w:val="en-US" w:eastAsia="zh-CN"/>
        </w:rPr>
        <w:t>年</w:t>
      </w:r>
      <w:r>
        <w:rPr>
          <w:rFonts w:hint="eastAsia" w:ascii="黑体" w:hAnsi="黑体" w:eastAsia="黑体"/>
          <w:sz w:val="32"/>
          <w:szCs w:val="32"/>
          <w:u w:val="none"/>
        </w:rPr>
        <w:t>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rPr>
        <w:t>年财政拨款收支预算情况的总体说明</w:t>
      </w:r>
    </w:p>
    <w:p>
      <w:pPr>
        <w:ind w:firstLine="630"/>
        <w:rPr>
          <w:rFonts w:hint="eastAsia" w:ascii="Times New Roman" w:hAnsi="Times New Roman" w:eastAsia="仿宋_GB2312" w:cs="Times New Roman"/>
          <w:sz w:val="32"/>
          <w:u w:val="none"/>
          <w:shd w:val="clear" w:color="auto" w:fill="FFFFFF"/>
          <w:lang w:val="en-US" w:eastAsia="zh-CN"/>
        </w:rPr>
      </w:pPr>
      <w:r>
        <w:rPr>
          <w:rFonts w:hint="eastAsia" w:ascii="Times New Roman" w:hAnsi="Times New Roman" w:eastAsia="仿宋_GB2312" w:cs="Times New Roman"/>
          <w:sz w:val="32"/>
          <w:u w:val="none"/>
          <w:shd w:val="clear" w:color="auto" w:fill="FFFFFF"/>
          <w:lang w:eastAsia="zh-CN"/>
        </w:rPr>
        <w:t>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年财政拨款收支总预算</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万元，较上年预算数增加</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w:t>
      </w:r>
      <w:r>
        <w:rPr>
          <w:rFonts w:hint="eastAsia" w:ascii="Times New Roman" w:hAnsi="Times New Roman" w:eastAsia="仿宋_GB2312" w:cs="Times New Roman"/>
          <w:sz w:val="32"/>
          <w:u w:val="none"/>
          <w:shd w:val="clear" w:color="auto" w:fill="FFFFFF"/>
          <w:lang w:val="en-US" w:eastAsia="zh-CN"/>
        </w:rPr>
        <w:t>，主要因为我单位</w:t>
      </w:r>
      <w:r>
        <w:rPr>
          <w:rFonts w:hint="eastAsia" w:ascii="Times New Roman" w:hAnsi="Times New Roman" w:eastAsia="仿宋_GB2312" w:cs="Times New Roman"/>
          <w:sz w:val="32"/>
          <w:u w:val="none"/>
          <w:shd w:val="clear" w:color="auto" w:fill="FFFFFF"/>
          <w:lang w:eastAsia="zh-CN"/>
        </w:rPr>
        <w:t>是</w:t>
      </w:r>
      <w:r>
        <w:rPr>
          <w:rFonts w:hint="eastAsia" w:ascii="Times New Roman" w:hAnsi="Times New Roman" w:eastAsia="仿宋_GB2312" w:cs="Times New Roman"/>
          <w:sz w:val="32"/>
          <w:u w:val="none"/>
          <w:shd w:val="clear" w:color="auto" w:fill="FFFFFF"/>
          <w:lang w:val="en-US" w:eastAsia="zh-CN"/>
        </w:rPr>
        <w:t>2023年新成立单位，2023年没有预算。</w:t>
      </w:r>
      <w:r>
        <w:rPr>
          <w:rFonts w:hint="eastAsia" w:ascii="Times New Roman" w:hAnsi="Times New Roman" w:eastAsia="仿宋_GB2312" w:cs="Times New Roman"/>
          <w:sz w:val="32"/>
          <w:u w:val="none"/>
          <w:shd w:val="clear" w:color="auto" w:fill="FFFFFF"/>
          <w:lang w:eastAsia="zh-CN"/>
        </w:rPr>
        <w:t>其中，收入总计</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万元，包括一般公共预算本年收入</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万元、上年结转</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lang w:eastAsia="zh-CN"/>
        </w:rPr>
        <w:t>万元；支出总计</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万元，包括一般公共服务支出</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年一般公共预算当年拨款</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万元，比上年预算数增加</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一般公共服务（类）支出</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万元，占</w:t>
      </w:r>
      <w:r>
        <w:rPr>
          <w:rFonts w:hint="eastAsia" w:ascii="Times New Roman" w:hAnsi="Times New Roman" w:eastAsia="仿宋_GB2312" w:cs="Times New Roman"/>
          <w:sz w:val="32"/>
          <w:u w:val="none"/>
          <w:shd w:val="clear" w:color="auto" w:fill="FFFFFF"/>
          <w:lang w:val="en-US" w:eastAsia="zh-CN"/>
        </w:rPr>
        <w:t>100</w:t>
      </w:r>
      <w:r>
        <w:rPr>
          <w:rFonts w:hint="eastAsia" w:ascii="Times New Roman" w:hAnsi="Times New Roman" w:eastAsia="仿宋_GB2312" w:cs="Times New Roman"/>
          <w:sz w:val="32"/>
          <w:u w:val="none"/>
          <w:shd w:val="clear" w:color="auto" w:fill="FFFFFF"/>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一般公共服务（类）政府办公厅（室）及相关机构事务（款）事业运行（项）</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年预算数为</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rPr>
        <w:t>年一般公共预算基本支出情况说明</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年一般公共预算基本支出为</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万元，其中：</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人员经费</w:t>
      </w:r>
      <w:r>
        <w:rPr>
          <w:rFonts w:hint="eastAsia" w:ascii="Times New Roman" w:hAnsi="Times New Roman" w:eastAsia="仿宋_GB2312" w:cs="Times New Roman"/>
          <w:sz w:val="32"/>
          <w:u w:val="none"/>
          <w:shd w:val="clear" w:color="auto" w:fill="FFFFFF"/>
          <w:lang w:val="en-US" w:eastAsia="zh-CN"/>
        </w:rPr>
        <w:t>2.71</w:t>
      </w:r>
      <w:r>
        <w:rPr>
          <w:rFonts w:hint="eastAsia" w:ascii="Times New Roman" w:hAnsi="Times New Roman" w:eastAsia="仿宋_GB2312" w:cs="Times New Roman"/>
          <w:sz w:val="32"/>
          <w:u w:val="none"/>
          <w:shd w:val="clear" w:color="auto" w:fill="FFFFFF"/>
          <w:lang w:eastAsia="zh-CN"/>
        </w:rPr>
        <w:t>万元，主要包括：医疗费。</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公用经费</w:t>
      </w:r>
      <w:r>
        <w:rPr>
          <w:rFonts w:hint="eastAsia" w:ascii="Times New Roman" w:hAnsi="Times New Roman" w:eastAsia="仿宋_GB2312" w:cs="Times New Roman"/>
          <w:sz w:val="32"/>
          <w:u w:val="none"/>
          <w:shd w:val="clear" w:color="auto" w:fill="FFFFFF"/>
          <w:lang w:val="en-US" w:eastAsia="zh-CN"/>
        </w:rPr>
        <w:t>91.10</w:t>
      </w:r>
      <w:r>
        <w:rPr>
          <w:rFonts w:hint="eastAsia" w:ascii="Times New Roman" w:hAnsi="Times New Roman" w:eastAsia="仿宋_GB2312" w:cs="Times New Roman"/>
          <w:sz w:val="32"/>
          <w:u w:val="none"/>
          <w:shd w:val="clear" w:color="auto" w:fill="FFFFFF"/>
          <w:lang w:eastAsia="zh-CN"/>
        </w:rPr>
        <w:t>万元，主要包括：公务用车运行维护费、其他商品和服务支出。</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（一）海南省营商环境发展促进中心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年一般公共预算“三公”经费预算数为</w:t>
      </w:r>
      <w:r>
        <w:rPr>
          <w:rFonts w:hint="eastAsia" w:ascii="Times New Roman" w:hAnsi="Times New Roman" w:eastAsia="仿宋_GB2312" w:cs="Times New Roman"/>
          <w:sz w:val="32"/>
          <w:u w:val="none"/>
          <w:shd w:val="clear" w:color="auto" w:fill="FFFFFF"/>
          <w:lang w:val="en-US" w:eastAsia="zh-CN"/>
        </w:rPr>
        <w:t>5.1</w:t>
      </w:r>
      <w:r>
        <w:rPr>
          <w:rFonts w:hint="eastAsia" w:ascii="Times New Roman" w:hAnsi="Times New Roman" w:eastAsia="仿宋_GB2312" w:cs="Times New Roman"/>
          <w:sz w:val="32"/>
          <w:u w:val="none"/>
          <w:shd w:val="clear" w:color="auto" w:fill="FFFFFF"/>
          <w:lang w:eastAsia="zh-CN"/>
        </w:rPr>
        <w:t>万元，其中：</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因公出国（境）经费</w:t>
      </w:r>
      <w:r>
        <w:rPr>
          <w:rFonts w:hint="eastAsia" w:ascii="Times New Roman" w:hAnsi="Times New Roman" w:eastAsia="仿宋_GB2312" w:cs="Times New Roman"/>
          <w:sz w:val="32"/>
          <w:u w:val="none"/>
          <w:shd w:val="clear" w:color="auto" w:fill="FFFFFF"/>
          <w:lang w:val="en-US" w:eastAsia="zh-CN"/>
        </w:rPr>
        <w:t>0万</w:t>
      </w:r>
      <w:r>
        <w:rPr>
          <w:rFonts w:hint="eastAsia" w:ascii="Times New Roman" w:hAnsi="Times New Roman" w:eastAsia="仿宋_GB2312" w:cs="Times New Roman"/>
          <w:sz w:val="32"/>
          <w:u w:val="none"/>
          <w:shd w:val="clear" w:color="auto" w:fill="FFFFFF"/>
          <w:lang w:eastAsia="zh-CN"/>
        </w:rPr>
        <w:t>元，公务用车购置及运行费</w:t>
      </w:r>
      <w:r>
        <w:rPr>
          <w:rFonts w:hint="eastAsia" w:ascii="Times New Roman" w:hAnsi="Times New Roman" w:eastAsia="仿宋_GB2312" w:cs="Times New Roman"/>
          <w:sz w:val="32"/>
          <w:u w:val="none"/>
          <w:shd w:val="clear" w:color="auto" w:fill="FFFFFF"/>
          <w:lang w:val="en-US" w:eastAsia="zh-CN"/>
        </w:rPr>
        <w:t>5.1</w:t>
      </w:r>
      <w:r>
        <w:rPr>
          <w:rFonts w:hint="eastAsia" w:ascii="Times New Roman" w:hAnsi="Times New Roman" w:eastAsia="仿宋_GB2312" w:cs="Times New Roman"/>
          <w:sz w:val="32"/>
          <w:u w:val="none"/>
          <w:shd w:val="clear" w:color="auto" w:fill="FFFFFF"/>
          <w:lang w:eastAsia="zh-CN"/>
        </w:rPr>
        <w:t>万元（其中，公务用车购置费</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lang w:eastAsia="zh-CN"/>
        </w:rPr>
        <w:t>万元，公务用车运行费</w:t>
      </w:r>
      <w:r>
        <w:rPr>
          <w:rFonts w:hint="eastAsia" w:ascii="Times New Roman" w:hAnsi="Times New Roman" w:eastAsia="仿宋_GB2312" w:cs="Times New Roman"/>
          <w:sz w:val="32"/>
          <w:u w:val="none"/>
          <w:shd w:val="clear" w:color="auto" w:fill="FFFFFF"/>
          <w:lang w:val="en-US" w:eastAsia="zh-CN"/>
        </w:rPr>
        <w:t>5.1</w:t>
      </w:r>
      <w:r>
        <w:rPr>
          <w:rFonts w:hint="eastAsia" w:ascii="Times New Roman" w:hAnsi="Times New Roman" w:eastAsia="仿宋_GB2312" w:cs="Times New Roman"/>
          <w:sz w:val="32"/>
          <w:u w:val="none"/>
          <w:shd w:val="clear" w:color="auto" w:fill="FFFFFF"/>
          <w:lang w:eastAsia="zh-CN"/>
        </w:rPr>
        <w:t>万元），较上年预算增长</w:t>
      </w:r>
      <w:r>
        <w:rPr>
          <w:rFonts w:hint="eastAsia" w:ascii="Times New Roman" w:hAnsi="Times New Roman" w:eastAsia="仿宋_GB2312" w:cs="Times New Roman"/>
          <w:sz w:val="32"/>
          <w:u w:val="none"/>
          <w:shd w:val="clear" w:color="auto" w:fill="FFFFFF"/>
          <w:lang w:val="en-US" w:eastAsia="zh-CN"/>
        </w:rPr>
        <w:t>100</w:t>
      </w:r>
      <w:r>
        <w:rPr>
          <w:rFonts w:hint="eastAsia" w:ascii="Times New Roman" w:hAnsi="Times New Roman" w:eastAsia="仿宋_GB2312" w:cs="Times New Roman"/>
          <w:sz w:val="32"/>
          <w:u w:val="none"/>
          <w:shd w:val="clear" w:color="auto" w:fill="FFFFFF"/>
          <w:lang w:eastAsia="zh-CN"/>
        </w:rPr>
        <w:t>%，增长的主要原因包括：</w:t>
      </w:r>
      <w:r>
        <w:rPr>
          <w:rFonts w:hint="eastAsia" w:ascii="Times New Roman" w:hAnsi="Times New Roman" w:eastAsia="仿宋_GB2312" w:cs="Times New Roman"/>
          <w:sz w:val="32"/>
          <w:u w:val="none"/>
          <w:shd w:val="clear" w:color="auto" w:fill="FFFFFF"/>
          <w:lang w:val="en-US" w:eastAsia="zh-CN"/>
        </w:rPr>
        <w:t>我单位</w:t>
      </w:r>
      <w:r>
        <w:rPr>
          <w:rFonts w:hint="eastAsia" w:ascii="Times New Roman" w:hAnsi="Times New Roman" w:eastAsia="仿宋_GB2312" w:cs="Times New Roman"/>
          <w:sz w:val="32"/>
          <w:u w:val="none"/>
          <w:shd w:val="clear" w:color="auto" w:fill="FFFFFF"/>
          <w:lang w:eastAsia="zh-CN"/>
        </w:rPr>
        <w:t>是</w:t>
      </w:r>
      <w:r>
        <w:rPr>
          <w:rFonts w:hint="eastAsia" w:ascii="Times New Roman" w:hAnsi="Times New Roman" w:eastAsia="仿宋_GB2312" w:cs="Times New Roman"/>
          <w:sz w:val="32"/>
          <w:u w:val="none"/>
          <w:shd w:val="clear" w:color="auto" w:fill="FFFFFF"/>
          <w:lang w:val="en-US" w:eastAsia="zh-CN"/>
        </w:rPr>
        <w:t>2023年新成立单位，2023年没有预算，</w:t>
      </w:r>
      <w:r>
        <w:rPr>
          <w:rFonts w:hint="eastAsia" w:ascii="Times New Roman" w:hAnsi="Times New Roman" w:eastAsia="仿宋_GB2312" w:cs="仿宋_GB2312"/>
          <w:sz w:val="32"/>
          <w:szCs w:val="32"/>
          <w:lang w:val="en-US" w:eastAsia="zh-CN"/>
        </w:rPr>
        <w:t>2024年公务用车运行费已根据车辆编制数得到足额保障，</w:t>
      </w:r>
      <w:r>
        <w:rPr>
          <w:rFonts w:hint="eastAsia" w:ascii="Times New Roman" w:hAnsi="Times New Roman" w:eastAsia="仿宋_GB2312" w:cs="Times New Roman"/>
          <w:sz w:val="32"/>
          <w:u w:val="none"/>
          <w:shd w:val="clear" w:color="auto" w:fill="FFFFFF"/>
          <w:lang w:val="en-US" w:eastAsia="zh-CN"/>
        </w:rPr>
        <w:t>因此2024年</w:t>
      </w:r>
      <w:r>
        <w:rPr>
          <w:rFonts w:hint="eastAsia" w:ascii="Times New Roman" w:hAnsi="Times New Roman" w:eastAsia="仿宋_GB2312" w:cs="Times New Roman"/>
          <w:sz w:val="32"/>
          <w:u w:val="none"/>
          <w:shd w:val="clear" w:color="auto" w:fill="FFFFFF"/>
          <w:lang w:eastAsia="zh-CN"/>
        </w:rPr>
        <w:t>公务用车运行费较</w:t>
      </w:r>
      <w:r>
        <w:rPr>
          <w:rFonts w:hint="eastAsia" w:ascii="Times New Roman" w:hAnsi="Times New Roman" w:eastAsia="仿宋_GB2312" w:cs="Times New Roman"/>
          <w:sz w:val="32"/>
          <w:u w:val="none"/>
          <w:shd w:val="clear" w:color="auto" w:fill="FFFFFF"/>
          <w:lang w:val="en-US" w:eastAsia="zh-CN"/>
        </w:rPr>
        <w:t>2023年有所增加</w:t>
      </w:r>
      <w:r>
        <w:rPr>
          <w:rFonts w:hint="eastAsia" w:ascii="Times New Roman" w:hAnsi="Times New Roman" w:eastAsia="仿宋_GB2312" w:cs="Times New Roman"/>
          <w:sz w:val="32"/>
          <w:u w:val="none"/>
          <w:shd w:val="clear" w:color="auto" w:fill="FFFFFF"/>
          <w:lang w:eastAsia="zh-CN"/>
        </w:rPr>
        <w:t>；公务车保有量</w:t>
      </w:r>
      <w:r>
        <w:rPr>
          <w:rFonts w:hint="eastAsia" w:ascii="Times New Roman" w:hAnsi="Times New Roman" w:eastAsia="仿宋_GB2312" w:cs="Times New Roman"/>
          <w:sz w:val="32"/>
          <w:u w:val="none"/>
          <w:shd w:val="clear" w:color="auto" w:fill="FFFFFF"/>
          <w:lang w:val="en-US" w:eastAsia="zh-CN"/>
        </w:rPr>
        <w:t>2</w:t>
      </w:r>
      <w:r>
        <w:rPr>
          <w:rFonts w:hint="eastAsia" w:ascii="Times New Roman" w:hAnsi="Times New Roman" w:eastAsia="仿宋_GB2312" w:cs="Times New Roman"/>
          <w:sz w:val="32"/>
          <w:u w:val="none"/>
          <w:shd w:val="clear" w:color="auto" w:fill="FFFFFF"/>
          <w:lang w:eastAsia="zh-CN"/>
        </w:rPr>
        <w:t>辆，计划购置</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lang w:eastAsia="zh-CN"/>
        </w:rPr>
        <w:t>辆。公务接待费</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lang w:eastAsia="zh-CN"/>
        </w:rPr>
        <w:t>万元。</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（二）海南省营商环境发展促进中心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年无政府性基金预算“三公”经费预算。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hint="eastAsia" w:ascii="黑体" w:hAnsi="黑体" w:eastAsia="黑体"/>
          <w:sz w:val="32"/>
          <w:szCs w:val="32"/>
          <w:u w:val="none"/>
        </w:rPr>
        <w:t>年</w:t>
      </w:r>
      <w:r>
        <w:rPr>
          <w:rFonts w:hint="eastAsia" w:ascii="黑体" w:hAnsi="黑体" w:eastAsia="黑体" w:cs="Times New Roman"/>
          <w:sz w:val="32"/>
          <w:u w:val="none"/>
          <w:shd w:val="clear" w:color="auto" w:fill="FFFFFF"/>
        </w:rPr>
        <w:t>政府性基金预算当年拨款情况说明</w:t>
      </w:r>
    </w:p>
    <w:p>
      <w:pPr>
        <w:ind w:firstLine="630"/>
        <w:rPr>
          <w:rFonts w:hint="eastAsia" w:ascii="Times New Roman" w:hAnsi="Times New Roman" w:eastAsia="仿宋_GB2312" w:cs="Times New Roman"/>
          <w:sz w:val="32"/>
          <w:u w:val="none"/>
          <w:shd w:val="clear" w:color="auto" w:fill="FFFFFF"/>
          <w:lang w:val="en-US" w:eastAsia="zh-CN"/>
        </w:rPr>
      </w:pPr>
      <w:r>
        <w:rPr>
          <w:rFonts w:hint="eastAsia" w:ascii="Times New Roman" w:hAnsi="Times New Roman" w:eastAsia="仿宋_GB2312" w:cs="Times New Roman"/>
          <w:sz w:val="32"/>
          <w:u w:val="none"/>
          <w:shd w:val="clear" w:color="auto" w:fill="FFFFFF"/>
          <w:lang w:eastAsia="zh-CN"/>
        </w:rPr>
        <w:t>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年无政府性基金预算。</w:t>
      </w:r>
      <w:r>
        <w:rPr>
          <w:rFonts w:hint="eastAsia" w:ascii="Times New Roman" w:hAnsi="Times New Roman" w:eastAsia="仿宋_GB2312" w:cs="Times New Roman"/>
          <w:sz w:val="32"/>
          <w:u w:val="none"/>
          <w:shd w:val="clear" w:color="auto" w:fill="FFFFFF"/>
          <w:lang w:val="en-US" w:eastAsia="zh-CN"/>
        </w:rPr>
        <w:tab/>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按照综合预算原则，海南省营商环境发展促进中心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年所有收入和支出均纳入部门预算管理。收入包括：一般公共预算拨款收入；支出包括：一般公共服务支出。海南省营商环境发展促进中心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年收支总预算</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30"/>
        <w:rPr>
          <w:rFonts w:hint="eastAsia" w:ascii="Times New Roman" w:hAnsi="Times New Roman" w:eastAsia="仿宋_GB2312" w:cs="Times New Roman"/>
          <w:sz w:val="32"/>
          <w:u w:val="none"/>
          <w:shd w:val="clear" w:color="auto" w:fill="FFFFFF"/>
          <w:lang w:val="en-US" w:eastAsia="zh-CN"/>
        </w:rPr>
      </w:pPr>
      <w:r>
        <w:rPr>
          <w:rFonts w:hint="eastAsia" w:ascii="Times New Roman" w:hAnsi="Times New Roman" w:eastAsia="仿宋_GB2312" w:cs="Times New Roman"/>
          <w:sz w:val="32"/>
          <w:u w:val="none"/>
          <w:shd w:val="clear" w:color="auto" w:fill="FFFFFF"/>
          <w:lang w:eastAsia="zh-CN"/>
        </w:rPr>
        <w:t>海南省营商环境发展促进中心</w:t>
      </w:r>
      <w:r>
        <w:rPr>
          <w:rFonts w:hint="eastAsia" w:ascii="Times New Roman" w:hAnsi="Times New Roman" w:eastAsia="仿宋_GB2312" w:cs="Times New Roman"/>
          <w:sz w:val="32"/>
          <w:u w:val="none"/>
          <w:shd w:val="clear" w:color="auto" w:fill="FFFFFF"/>
          <w:lang w:val="en-US" w:eastAsia="zh-CN"/>
        </w:rPr>
        <w:t>2024年</w:t>
      </w:r>
      <w:r>
        <w:rPr>
          <w:rFonts w:hint="eastAsia" w:ascii="Times New Roman" w:hAnsi="Times New Roman" w:eastAsia="仿宋_GB2312" w:cs="Times New Roman"/>
          <w:sz w:val="32"/>
          <w:u w:val="none"/>
          <w:shd w:val="clear" w:color="auto" w:fill="FFFFFF"/>
          <w:lang w:eastAsia="zh-CN"/>
        </w:rPr>
        <w:t>收入预算</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万元，其中：经费拨款收入</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万元，占100%；比上年预算数增加</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万元，主要原因是：</w:t>
      </w:r>
      <w:r>
        <w:rPr>
          <w:rFonts w:hint="eastAsia" w:ascii="Times New Roman" w:hAnsi="Times New Roman" w:eastAsia="仿宋_GB2312" w:cs="Times New Roman"/>
          <w:sz w:val="32"/>
          <w:u w:val="none"/>
          <w:shd w:val="clear" w:color="auto" w:fill="FFFFFF"/>
          <w:lang w:val="en-US" w:eastAsia="zh-CN"/>
        </w:rPr>
        <w:t>我单位</w:t>
      </w:r>
      <w:r>
        <w:rPr>
          <w:rFonts w:hint="eastAsia" w:ascii="Times New Roman" w:hAnsi="Times New Roman" w:eastAsia="仿宋_GB2312" w:cs="Times New Roman"/>
          <w:sz w:val="32"/>
          <w:u w:val="none"/>
          <w:shd w:val="clear" w:color="auto" w:fill="FFFFFF"/>
          <w:lang w:eastAsia="zh-CN"/>
        </w:rPr>
        <w:t>是</w:t>
      </w:r>
      <w:r>
        <w:rPr>
          <w:rFonts w:hint="eastAsia" w:ascii="Times New Roman" w:hAnsi="Times New Roman" w:eastAsia="仿宋_GB2312" w:cs="Times New Roman"/>
          <w:sz w:val="32"/>
          <w:u w:val="none"/>
          <w:shd w:val="clear" w:color="auto" w:fill="FFFFFF"/>
          <w:lang w:val="en-US" w:eastAsia="zh-CN"/>
        </w:rPr>
        <w:t>2023年新成立单位，2023年没有预算。</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w:t>
      </w:r>
      <w:r>
        <w:rPr>
          <w:rFonts w:hint="eastAsia" w:ascii="黑体" w:hAnsi="黑体" w:eastAsia="黑体" w:cs="Times New Roman"/>
          <w:sz w:val="32"/>
          <w:u w:val="none"/>
          <w:shd w:val="clear" w:color="auto" w:fill="FFFFFF"/>
          <w:lang w:eastAsia="zh-CN"/>
        </w:rPr>
        <w:t>关于</w:t>
      </w:r>
      <w:r>
        <w:rPr>
          <w:rFonts w:hint="eastAsia" w:ascii="黑体" w:hAnsi="黑体" w:eastAsia="黑体"/>
          <w:sz w:val="32"/>
          <w:szCs w:val="32"/>
          <w:u w:val="none"/>
          <w:lang w:eastAsia="zh-CN"/>
        </w:rPr>
        <w:t>海南省营商环境发展促进中心</w:t>
      </w:r>
      <w:r>
        <w:rPr>
          <w:rFonts w:hint="eastAsia" w:ascii="Times New Roman" w:hAnsi="Times New Roman" w:eastAsia="仿宋_GB2312" w:cs="仿宋_GB2312"/>
          <w:kern w:val="2"/>
          <w:sz w:val="32"/>
          <w:szCs w:val="32"/>
          <w:lang w:val="en-US" w:eastAsia="zh-CN" w:bidi="ar-SA"/>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关于支出预算情况说明</w:t>
      </w:r>
    </w:p>
    <w:p>
      <w:pPr>
        <w:ind w:firstLine="630"/>
        <w:rPr>
          <w:rFonts w:hint="eastAsia" w:ascii="Times New Roman" w:hAnsi="Times New Roman" w:eastAsia="仿宋_GB2312" w:cs="Times New Roman"/>
          <w:sz w:val="32"/>
          <w:u w:val="none"/>
          <w:shd w:val="clear" w:color="auto" w:fill="FFFFFF"/>
          <w:lang w:eastAsia="zh-CN"/>
        </w:rPr>
      </w:pPr>
      <w:r>
        <w:rPr>
          <w:rFonts w:hint="eastAsia" w:ascii="Times New Roman" w:hAnsi="Times New Roman" w:eastAsia="仿宋_GB2312" w:cs="Times New Roman"/>
          <w:sz w:val="32"/>
          <w:u w:val="none"/>
          <w:shd w:val="clear" w:color="auto" w:fill="FFFFFF"/>
          <w:lang w:eastAsia="zh-CN"/>
        </w:rPr>
        <w:t>海南省营商环境发展促进中心</w:t>
      </w: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年支出预算</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万元，其中：基本支出</w:t>
      </w:r>
      <w:r>
        <w:rPr>
          <w:rFonts w:hint="eastAsia" w:ascii="Times New Roman" w:hAnsi="Times New Roman" w:eastAsia="仿宋_GB2312" w:cs="Times New Roman"/>
          <w:sz w:val="32"/>
          <w:u w:val="none"/>
          <w:shd w:val="clear" w:color="auto" w:fill="FFFFFF"/>
          <w:lang w:val="en-US" w:eastAsia="zh-CN"/>
        </w:rPr>
        <w:t>93.81</w:t>
      </w:r>
      <w:r>
        <w:rPr>
          <w:rFonts w:hint="eastAsia" w:ascii="Times New Roman" w:hAnsi="Times New Roman" w:eastAsia="仿宋_GB2312" w:cs="Times New Roman"/>
          <w:sz w:val="32"/>
          <w:u w:val="none"/>
          <w:shd w:val="clear" w:color="auto" w:fill="FFFFFF"/>
          <w:lang w:eastAsia="zh-CN"/>
        </w:rPr>
        <w:t>万元，占100%。</w:t>
      </w:r>
      <w:bookmarkStart w:id="0" w:name="_GoBack"/>
      <w:bookmarkEnd w:id="0"/>
      <w:r>
        <w:rPr>
          <w:rFonts w:hint="eastAsia" w:ascii="Times New Roman" w:hAnsi="Times New Roman" w:eastAsia="仿宋_GB2312" w:cs="Times New Roman"/>
          <w:sz w:val="32"/>
          <w:u w:val="none"/>
          <w:shd w:val="clear" w:color="auto" w:fill="FFFFFF"/>
          <w:lang w:eastAsia="zh-CN"/>
        </w:rPr>
        <w:t>比上年预算数增加93.81万元，主要原因是：我单位是2023年新成立单位，2023年没有预算。</w:t>
      </w:r>
    </w:p>
    <w:p>
      <w:pPr>
        <w:ind w:firstLine="640" w:firstLineChars="200"/>
        <w:rPr>
          <w:rFonts w:hint="eastAsia"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ascii="Times New Roman" w:hAnsi="Times New Roman" w:eastAsia="楷体"/>
          <w:sz w:val="32"/>
          <w:szCs w:val="32"/>
        </w:rPr>
      </w:pPr>
      <w:r>
        <w:rPr>
          <w:rFonts w:hint="eastAsia" w:ascii="Times New Roman" w:hAnsi="Times New Roman" w:eastAsia="楷体"/>
          <w:sz w:val="32"/>
          <w:szCs w:val="32"/>
        </w:rPr>
        <w:t>（一）机关运行经费</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cs="Times New Roman"/>
          <w:sz w:val="32"/>
          <w:u w:val="none"/>
          <w:shd w:val="clear" w:color="auto" w:fill="FFFFFF"/>
          <w:lang w:eastAsia="zh-CN"/>
        </w:rPr>
        <w:t>202</w:t>
      </w:r>
      <w:r>
        <w:rPr>
          <w:rFonts w:hint="eastAsia" w:ascii="Times New Roman" w:hAnsi="Times New Roman" w:eastAsia="仿宋_GB2312" w:cs="Times New Roman"/>
          <w:sz w:val="32"/>
          <w:u w:val="none"/>
          <w:shd w:val="clear" w:color="auto" w:fill="FFFFFF"/>
          <w:lang w:val="en-US" w:eastAsia="zh-CN"/>
        </w:rPr>
        <w:t>4</w:t>
      </w:r>
      <w:r>
        <w:rPr>
          <w:rFonts w:hint="eastAsia" w:ascii="Times New Roman" w:hAnsi="Times New Roman" w:eastAsia="仿宋_GB2312" w:cs="Times New Roman"/>
          <w:sz w:val="32"/>
          <w:u w:val="none"/>
          <w:shd w:val="clear" w:color="auto" w:fill="FFFFFF"/>
          <w:lang w:eastAsia="zh-CN"/>
        </w:rPr>
        <w:t>年海南省营商环境发展促进中心机关运行经费预算</w:t>
      </w:r>
      <w:r>
        <w:rPr>
          <w:rFonts w:hint="eastAsia" w:ascii="Times New Roman" w:hAnsi="Times New Roman" w:eastAsia="仿宋_GB2312" w:cs="Times New Roman"/>
          <w:sz w:val="32"/>
          <w:u w:val="none"/>
          <w:shd w:val="clear" w:color="auto" w:fill="FFFFFF"/>
          <w:lang w:val="en-US" w:eastAsia="zh-CN"/>
        </w:rPr>
        <w:t>91.10</w:t>
      </w:r>
      <w:r>
        <w:rPr>
          <w:rFonts w:hint="eastAsia" w:ascii="Times New Roman" w:hAnsi="Times New Roman" w:eastAsia="仿宋_GB2312" w:cs="Times New Roman"/>
          <w:sz w:val="32"/>
          <w:u w:val="none"/>
          <w:shd w:val="clear" w:color="auto" w:fill="FFFFFF"/>
          <w:lang w:eastAsia="zh-CN"/>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cs="Times New Roman"/>
          <w:sz w:val="32"/>
          <w:u w:val="none"/>
          <w:shd w:val="clear" w:color="auto" w:fill="FFFFFF"/>
          <w:lang w:eastAsia="zh-CN"/>
        </w:rPr>
        <w:t>202</w:t>
      </w:r>
      <w:r>
        <w:rPr>
          <w:rFonts w:hint="eastAsia" w:ascii="Times New Roman" w:hAnsi="Times New Roman" w:eastAsia="仿宋_GB2312" w:cs="Times New Roman"/>
          <w:sz w:val="32"/>
          <w:u w:val="none"/>
          <w:shd w:val="clear" w:color="auto" w:fill="FFFFFF"/>
          <w:lang w:val="en-US" w:eastAsia="zh-CN"/>
        </w:rPr>
        <w:t>4</w:t>
      </w:r>
      <w:r>
        <w:rPr>
          <w:rFonts w:hint="eastAsia" w:ascii="Times New Roman" w:hAnsi="Times New Roman" w:eastAsia="仿宋_GB2312" w:cs="Times New Roman"/>
          <w:sz w:val="32"/>
          <w:u w:val="none"/>
          <w:shd w:val="clear" w:color="auto" w:fill="FFFFFF"/>
          <w:lang w:eastAsia="zh-CN"/>
        </w:rPr>
        <w:t>年海南省营商环境发展促进中心政府采购预算</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lang w:eastAsia="zh-CN"/>
        </w:rPr>
        <w:t>万元。</w:t>
      </w:r>
    </w:p>
    <w:p>
      <w:pPr>
        <w:ind w:firstLine="640" w:firstLineChars="200"/>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三</w:t>
      </w:r>
      <w:r>
        <w:rPr>
          <w:rFonts w:hint="eastAsia" w:ascii="楷体" w:hAnsi="楷体" w:eastAsia="楷体"/>
          <w:sz w:val="32"/>
          <w:szCs w:val="32"/>
          <w:u w:val="none"/>
        </w:rPr>
        <w:t>）国有资产占有使用情况</w:t>
      </w:r>
    </w:p>
    <w:p>
      <w:pPr>
        <w:ind w:firstLine="630"/>
        <w:rPr>
          <w:rFonts w:hint="default" w:ascii="Times New Roman" w:hAnsi="Times New Roman" w:eastAsia="仿宋_GB2312" w:cs="Times New Roman"/>
          <w:sz w:val="32"/>
          <w:u w:val="none"/>
          <w:shd w:val="clear" w:color="auto" w:fill="FFFFFF"/>
          <w:lang w:val="en-US" w:eastAsia="zh-CN"/>
        </w:rPr>
      </w:pPr>
      <w:r>
        <w:rPr>
          <w:rFonts w:hint="eastAsia" w:ascii="Times New Roman" w:hAnsi="Times New Roman" w:eastAsia="仿宋_GB2312" w:cs="Times New Roman"/>
          <w:sz w:val="32"/>
          <w:u w:val="none"/>
          <w:shd w:val="clear" w:color="auto" w:fill="FFFFFF"/>
          <w:lang w:eastAsia="zh-CN"/>
        </w:rPr>
        <w:t>截至</w:t>
      </w:r>
      <w:r>
        <w:rPr>
          <w:rFonts w:hint="eastAsia" w:ascii="Times New Roman" w:hAnsi="Times New Roman" w:eastAsia="仿宋_GB2312" w:cs="Times New Roman"/>
          <w:sz w:val="32"/>
          <w:u w:val="none"/>
          <w:shd w:val="clear" w:color="auto" w:fill="FFFFFF"/>
          <w:lang w:val="en-US" w:eastAsia="zh-CN"/>
        </w:rPr>
        <w:t>2023</w:t>
      </w:r>
      <w:r>
        <w:rPr>
          <w:rFonts w:hint="eastAsia" w:ascii="Times New Roman" w:hAnsi="Times New Roman" w:eastAsia="仿宋_GB2312" w:cs="Times New Roman"/>
          <w:sz w:val="32"/>
          <w:u w:val="none"/>
          <w:shd w:val="clear" w:color="auto" w:fill="FFFFFF"/>
          <w:lang w:eastAsia="zh-CN"/>
        </w:rPr>
        <w:t>年</w:t>
      </w:r>
      <w:r>
        <w:rPr>
          <w:rFonts w:hint="eastAsia" w:ascii="Times New Roman" w:hAnsi="Times New Roman" w:eastAsia="仿宋_GB2312" w:cs="Times New Roman"/>
          <w:sz w:val="32"/>
          <w:u w:val="none"/>
          <w:shd w:val="clear" w:color="auto" w:fill="FFFFFF"/>
          <w:lang w:val="en-US" w:eastAsia="zh-CN"/>
        </w:rPr>
        <w:t>12</w:t>
      </w:r>
      <w:r>
        <w:rPr>
          <w:rFonts w:hint="eastAsia" w:ascii="Times New Roman" w:hAnsi="Times New Roman" w:eastAsia="仿宋_GB2312" w:cs="Times New Roman"/>
          <w:sz w:val="32"/>
          <w:u w:val="none"/>
          <w:shd w:val="clear" w:color="auto" w:fill="FFFFFF"/>
          <w:lang w:eastAsia="zh-CN"/>
        </w:rPr>
        <w:t>月</w:t>
      </w:r>
      <w:r>
        <w:rPr>
          <w:rFonts w:hint="eastAsia" w:ascii="Times New Roman" w:hAnsi="Times New Roman" w:eastAsia="仿宋_GB2312" w:cs="Times New Roman"/>
          <w:sz w:val="32"/>
          <w:u w:val="none"/>
          <w:shd w:val="clear" w:color="auto" w:fill="FFFFFF"/>
          <w:lang w:val="en-US" w:eastAsia="zh-CN"/>
        </w:rPr>
        <w:t>31</w:t>
      </w:r>
      <w:r>
        <w:rPr>
          <w:rFonts w:hint="eastAsia" w:ascii="Times New Roman" w:hAnsi="Times New Roman" w:eastAsia="仿宋_GB2312" w:cs="Times New Roman"/>
          <w:sz w:val="32"/>
          <w:u w:val="none"/>
          <w:shd w:val="clear" w:color="auto" w:fill="FFFFFF"/>
          <w:lang w:eastAsia="zh-CN"/>
        </w:rPr>
        <w:t>日，海南省营商环境发展促进中心业务用车</w:t>
      </w:r>
      <w:r>
        <w:rPr>
          <w:rFonts w:hint="eastAsia" w:ascii="Times New Roman" w:hAnsi="Times New Roman" w:eastAsia="仿宋_GB2312" w:cs="Times New Roman"/>
          <w:sz w:val="32"/>
          <w:u w:val="none"/>
          <w:shd w:val="clear" w:color="auto" w:fill="FFFFFF"/>
          <w:lang w:val="en-US" w:eastAsia="zh-CN"/>
        </w:rPr>
        <w:t>2辆。</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w:t>
      </w:r>
      <w:r>
        <w:rPr>
          <w:rFonts w:hint="eastAsia" w:ascii="楷体" w:hAnsi="楷体" w:eastAsia="楷体"/>
          <w:sz w:val="32"/>
          <w:szCs w:val="32"/>
          <w:u w:val="none"/>
          <w:lang w:eastAsia="zh-CN"/>
        </w:rPr>
        <w:t>四</w:t>
      </w:r>
      <w:r>
        <w:rPr>
          <w:rFonts w:hint="eastAsia" w:ascii="楷体" w:hAnsi="楷体" w:eastAsia="楷体"/>
          <w:sz w:val="32"/>
          <w:szCs w:val="32"/>
          <w:u w:val="none"/>
        </w:rPr>
        <w:t>）</w:t>
      </w:r>
      <w:r>
        <w:rPr>
          <w:rFonts w:hint="eastAsia" w:ascii="楷体" w:hAnsi="楷体" w:eastAsia="楷体" w:cs="黑体"/>
          <w:i w:val="0"/>
          <w:caps w:val="0"/>
          <w:spacing w:val="0"/>
          <w:kern w:val="2"/>
          <w:sz w:val="32"/>
          <w:szCs w:val="32"/>
          <w:lang w:val="en-US" w:eastAsia="zh-CN" w:bidi="ar"/>
        </w:rPr>
        <w:t>绩效目标设置情况</w:t>
      </w:r>
    </w:p>
    <w:p>
      <w:pPr>
        <w:ind w:firstLine="630"/>
        <w:rPr>
          <w:rFonts w:hint="default" w:ascii="Times New Roman" w:hAnsi="Times New Roman" w:eastAsia="仿宋_GB2312" w:cs="Times New Roman"/>
          <w:sz w:val="32"/>
          <w:u w:val="none"/>
          <w:shd w:val="clear" w:color="auto" w:fill="FFFFFF"/>
          <w:lang w:val="en-US" w:eastAsia="zh-CN"/>
        </w:rPr>
      </w:pPr>
      <w:r>
        <w:rPr>
          <w:rFonts w:hint="eastAsia" w:ascii="Times New Roman" w:hAnsi="Times New Roman" w:eastAsia="仿宋_GB2312" w:cs="Times New Roman"/>
          <w:sz w:val="32"/>
          <w:u w:val="none"/>
          <w:shd w:val="clear" w:color="auto" w:fill="FFFFFF"/>
          <w:lang w:val="en-US" w:eastAsia="zh-CN"/>
        </w:rPr>
        <w:t>2024</w:t>
      </w:r>
      <w:r>
        <w:rPr>
          <w:rFonts w:hint="eastAsia" w:ascii="Times New Roman" w:hAnsi="Times New Roman" w:eastAsia="仿宋_GB2312" w:cs="Times New Roman"/>
          <w:sz w:val="32"/>
          <w:u w:val="none"/>
          <w:shd w:val="clear" w:color="auto" w:fill="FFFFFF"/>
          <w:lang w:eastAsia="zh-CN"/>
        </w:rPr>
        <w:t>年海南省营商环境发展促进中心仅编制人员经费和公用经费，</w:t>
      </w:r>
      <w:r>
        <w:rPr>
          <w:rFonts w:hint="eastAsia" w:ascii="Times New Roman" w:hAnsi="Times New Roman" w:eastAsia="仿宋_GB2312" w:cs="Times New Roman"/>
          <w:sz w:val="32"/>
          <w:u w:val="none"/>
          <w:shd w:val="clear" w:color="auto" w:fill="FFFFFF"/>
          <w:lang w:val="en-US" w:eastAsia="zh-CN"/>
        </w:rPr>
        <w:t>0</w:t>
      </w:r>
      <w:r>
        <w:rPr>
          <w:rFonts w:hint="eastAsia" w:ascii="Times New Roman" w:hAnsi="Times New Roman" w:eastAsia="仿宋_GB2312" w:cs="Times New Roman"/>
          <w:sz w:val="32"/>
          <w:u w:val="none"/>
          <w:shd w:val="clear" w:color="auto" w:fill="FFFFFF"/>
          <w:lang w:eastAsia="zh-CN"/>
        </w:rPr>
        <w:t>个项目实行绩效目标管理。</w:t>
      </w:r>
    </w:p>
    <w:p>
      <w:pPr>
        <w:ind w:firstLine="630"/>
        <w:rPr>
          <w:rFonts w:hint="eastAsia" w:ascii="Times New Roman" w:hAnsi="Times New Roman" w:eastAsia="仿宋_GB2312" w:cs="Times New Roman"/>
          <w:sz w:val="32"/>
          <w:u w:val="none"/>
          <w:shd w:val="clear" w:color="auto" w:fill="FFFFFF"/>
          <w:lang w:eastAsia="zh-CN"/>
        </w:rPr>
      </w:pP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FA5F3"/>
    <w:rsid w:val="1F73F2D5"/>
    <w:rsid w:val="2CFFD3C3"/>
    <w:rsid w:val="2EDE618B"/>
    <w:rsid w:val="2F694FB8"/>
    <w:rsid w:val="2FBF19B9"/>
    <w:rsid w:val="33EFA614"/>
    <w:rsid w:val="33FD9172"/>
    <w:rsid w:val="37DF1B78"/>
    <w:rsid w:val="3B1FA164"/>
    <w:rsid w:val="3BDF2228"/>
    <w:rsid w:val="3CADC1AE"/>
    <w:rsid w:val="3ECB947C"/>
    <w:rsid w:val="3EFE995B"/>
    <w:rsid w:val="3F33E6B0"/>
    <w:rsid w:val="3FCBAB6C"/>
    <w:rsid w:val="3FF79F2A"/>
    <w:rsid w:val="437F8DB8"/>
    <w:rsid w:val="54EF3098"/>
    <w:rsid w:val="57BAB79F"/>
    <w:rsid w:val="59E45675"/>
    <w:rsid w:val="59FE5E88"/>
    <w:rsid w:val="5BAD1E2D"/>
    <w:rsid w:val="5BED8701"/>
    <w:rsid w:val="5BF8D1B1"/>
    <w:rsid w:val="5FEF9231"/>
    <w:rsid w:val="5FFF5FD9"/>
    <w:rsid w:val="6ADDCEA7"/>
    <w:rsid w:val="6DD9C901"/>
    <w:rsid w:val="6FB69D5C"/>
    <w:rsid w:val="6FDB1131"/>
    <w:rsid w:val="72BF2F44"/>
    <w:rsid w:val="73CF45A9"/>
    <w:rsid w:val="73FFD4AD"/>
    <w:rsid w:val="77BBDD0C"/>
    <w:rsid w:val="77FFBB53"/>
    <w:rsid w:val="79A1A89B"/>
    <w:rsid w:val="79FD7708"/>
    <w:rsid w:val="7ABA36FB"/>
    <w:rsid w:val="7BF736D2"/>
    <w:rsid w:val="7CB70A34"/>
    <w:rsid w:val="7CE60871"/>
    <w:rsid w:val="7DFA1981"/>
    <w:rsid w:val="7EBE97C4"/>
    <w:rsid w:val="7EF39B88"/>
    <w:rsid w:val="7EFDD520"/>
    <w:rsid w:val="7FAAE0CC"/>
    <w:rsid w:val="7FAE0A5B"/>
    <w:rsid w:val="7FD20284"/>
    <w:rsid w:val="7FD736F5"/>
    <w:rsid w:val="7FE03653"/>
    <w:rsid w:val="7FFFBAE4"/>
    <w:rsid w:val="7FFFDC33"/>
    <w:rsid w:val="8FE354F4"/>
    <w:rsid w:val="92F88CDB"/>
    <w:rsid w:val="97BEE46A"/>
    <w:rsid w:val="9F7A44BD"/>
    <w:rsid w:val="9FD78B2A"/>
    <w:rsid w:val="A3D9AC7C"/>
    <w:rsid w:val="A9573F03"/>
    <w:rsid w:val="ABBF3834"/>
    <w:rsid w:val="AECFA386"/>
    <w:rsid w:val="AFFF7822"/>
    <w:rsid w:val="BBFC06C9"/>
    <w:rsid w:val="BBFDCFE4"/>
    <w:rsid w:val="BDFBDD34"/>
    <w:rsid w:val="BDFF1114"/>
    <w:rsid w:val="BE0F5F65"/>
    <w:rsid w:val="BFFFFCAC"/>
    <w:rsid w:val="D3DA912A"/>
    <w:rsid w:val="D97F626E"/>
    <w:rsid w:val="D9DFDEC5"/>
    <w:rsid w:val="DFB1FE4E"/>
    <w:rsid w:val="DFBF8655"/>
    <w:rsid w:val="DFEE65A5"/>
    <w:rsid w:val="DFFA342A"/>
    <w:rsid w:val="E7EE39AB"/>
    <w:rsid w:val="E7FE6EC2"/>
    <w:rsid w:val="E7FFCCAB"/>
    <w:rsid w:val="E7FFDF5F"/>
    <w:rsid w:val="E9D722BF"/>
    <w:rsid w:val="EEBE6A0F"/>
    <w:rsid w:val="EF4F270F"/>
    <w:rsid w:val="EFCFAA22"/>
    <w:rsid w:val="EFDF49FD"/>
    <w:rsid w:val="F3DD4E38"/>
    <w:rsid w:val="F3FF106C"/>
    <w:rsid w:val="F47BF5A1"/>
    <w:rsid w:val="F79EC0ED"/>
    <w:rsid w:val="F7ED1B73"/>
    <w:rsid w:val="FC6FBB23"/>
    <w:rsid w:val="FD7231B6"/>
    <w:rsid w:val="FDF3EC07"/>
    <w:rsid w:val="FDFB968E"/>
    <w:rsid w:val="FEEDB475"/>
    <w:rsid w:val="FF5F5C3D"/>
    <w:rsid w:val="FF7C1A10"/>
    <w:rsid w:val="FF93CC12"/>
    <w:rsid w:val="FFA39D5B"/>
    <w:rsid w:val="FFBAC236"/>
    <w:rsid w:val="FFE30F1E"/>
    <w:rsid w:val="FFEF20C5"/>
    <w:rsid w:val="FFF3AE86"/>
    <w:rsid w:val="FFFAA2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2017-02-09T07:31:00Z</dcterms:created>
  <dc:creator>null,null,总收发</dc:creator>
  <cp:lastModifiedBy>greatwall</cp:lastModifiedBy>
  <cp:lastPrinted>2024-01-25T06:59:00Z</cp:lastPrinted>
  <dcterms:modified xsi:type="dcterms:W3CDTF">2024-02-06T18:38:10Z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